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81" w:rsidRDefault="00B40A81" w:rsidP="00B40A81"/>
    <w:p w:rsidR="00B40A81" w:rsidRPr="004001D8" w:rsidRDefault="00B40A81" w:rsidP="00B40A81">
      <w:pPr>
        <w:tabs>
          <w:tab w:val="left" w:pos="3790"/>
        </w:tabs>
        <w:rPr>
          <w:b/>
        </w:rPr>
      </w:pPr>
      <w:r>
        <w:tab/>
      </w:r>
      <w:r w:rsidRPr="004001D8">
        <w:rPr>
          <w:b/>
        </w:rPr>
        <w:t>SYLLABUS</w:t>
      </w:r>
    </w:p>
    <w:p w:rsidR="00B40A81" w:rsidRPr="004001D8" w:rsidRDefault="00B40A81" w:rsidP="00B40A81">
      <w:pPr>
        <w:tabs>
          <w:tab w:val="left" w:pos="3790"/>
        </w:tabs>
      </w:pPr>
    </w:p>
    <w:p w:rsidR="00B40A81" w:rsidRPr="004001D8" w:rsidRDefault="00B40A81" w:rsidP="00B40A81">
      <w:pPr>
        <w:tabs>
          <w:tab w:val="left" w:pos="3790"/>
        </w:tabs>
        <w:rPr>
          <w:b/>
        </w:rPr>
      </w:pPr>
      <w:r w:rsidRPr="004001D8">
        <w:rPr>
          <w:b/>
        </w:rPr>
        <w:t>GENERAL INFORMATION</w:t>
      </w:r>
    </w:p>
    <w:p w:rsidR="007B1706" w:rsidRDefault="001862C2" w:rsidP="00B40A81">
      <w:pPr>
        <w:tabs>
          <w:tab w:val="left" w:pos="3790"/>
        </w:tabs>
        <w:spacing w:line="276" w:lineRule="auto"/>
        <w:contextualSpacing/>
        <w:rPr>
          <w:color w:val="000000"/>
        </w:rPr>
      </w:pPr>
      <w:r w:rsidRPr="004001D8">
        <w:t xml:space="preserve">Course Title: </w:t>
      </w:r>
      <w:r w:rsidR="007B1706">
        <w:rPr>
          <w:color w:val="000000"/>
        </w:rPr>
        <w:t>Network +</w:t>
      </w:r>
    </w:p>
    <w:p w:rsidR="00B40A81" w:rsidRPr="004001D8" w:rsidRDefault="008B61EA" w:rsidP="00B40A81">
      <w:pPr>
        <w:tabs>
          <w:tab w:val="left" w:pos="3790"/>
        </w:tabs>
        <w:spacing w:line="276" w:lineRule="auto"/>
        <w:contextualSpacing/>
      </w:pPr>
      <w:r w:rsidRPr="004001D8">
        <w:t xml:space="preserve">Code: </w:t>
      </w:r>
      <w:r w:rsidR="00597B51">
        <w:rPr>
          <w:color w:val="000000"/>
        </w:rPr>
        <w:t>L</w:t>
      </w:r>
      <w:r w:rsidR="00B50EB2">
        <w:rPr>
          <w:color w:val="000000"/>
        </w:rPr>
        <w:t>WNE 1010</w:t>
      </w:r>
    </w:p>
    <w:p w:rsidR="00B40A81" w:rsidRPr="004001D8" w:rsidRDefault="00B40A81" w:rsidP="00B40A81">
      <w:pPr>
        <w:tabs>
          <w:tab w:val="left" w:pos="3790"/>
        </w:tabs>
        <w:spacing w:line="276" w:lineRule="auto"/>
        <w:contextualSpacing/>
      </w:pPr>
      <w:r w:rsidRPr="004001D8">
        <w:t xml:space="preserve">Contact Hours: </w:t>
      </w:r>
      <w:r w:rsidR="00B50EB2">
        <w:t>45</w:t>
      </w:r>
      <w:r w:rsidR="00695A13">
        <w:t xml:space="preserve"> hours</w:t>
      </w:r>
    </w:p>
    <w:p w:rsidR="00AA0750" w:rsidRDefault="00B40A81" w:rsidP="00B40A81">
      <w:pPr>
        <w:tabs>
          <w:tab w:val="left" w:pos="3790"/>
        </w:tabs>
        <w:spacing w:line="276" w:lineRule="auto"/>
        <w:contextualSpacing/>
      </w:pPr>
      <w:r w:rsidRPr="004001D8">
        <w:t xml:space="preserve">Academic Term: </w:t>
      </w:r>
      <w:r w:rsidR="00AA0750">
        <w:t xml:space="preserve">August 27, 2020 / September 28,2020 </w:t>
      </w:r>
    </w:p>
    <w:p w:rsidR="00B40A81" w:rsidRPr="004001D8" w:rsidRDefault="00B40A81" w:rsidP="00B40A81">
      <w:pPr>
        <w:tabs>
          <w:tab w:val="left" w:pos="3790"/>
        </w:tabs>
        <w:spacing w:line="276" w:lineRule="auto"/>
        <w:contextualSpacing/>
      </w:pPr>
      <w:r>
        <w:t>Professor</w:t>
      </w:r>
      <w:r w:rsidRPr="004001D8">
        <w:t>: Joel Vargas</w:t>
      </w:r>
    </w:p>
    <w:p w:rsidR="00B40A81" w:rsidRPr="004001D8" w:rsidRDefault="00B40A81" w:rsidP="00B40A81">
      <w:pPr>
        <w:tabs>
          <w:tab w:val="left" w:pos="3790"/>
        </w:tabs>
        <w:spacing w:line="276" w:lineRule="auto"/>
        <w:contextualSpacing/>
      </w:pPr>
      <w:r w:rsidRPr="004001D8">
        <w:t xml:space="preserve">Email: </w:t>
      </w:r>
      <w:hyperlink r:id="rId8" w:history="1">
        <w:r w:rsidRPr="004001D8">
          <w:rPr>
            <w:rStyle w:val="Hyperlink"/>
          </w:rPr>
          <w:t>jvargas@passwordpr.com</w:t>
        </w:r>
      </w:hyperlink>
    </w:p>
    <w:p w:rsidR="007B2F40" w:rsidRPr="004001D8" w:rsidRDefault="007B2F40" w:rsidP="007B2F40">
      <w:pPr>
        <w:tabs>
          <w:tab w:val="left" w:pos="3790"/>
        </w:tabs>
        <w:contextualSpacing/>
      </w:pPr>
    </w:p>
    <w:p w:rsidR="007B2F40" w:rsidRPr="004001D8" w:rsidRDefault="007B2F40" w:rsidP="007B2F40">
      <w:pPr>
        <w:tabs>
          <w:tab w:val="left" w:pos="3790"/>
        </w:tabs>
        <w:contextualSpacing/>
        <w:rPr>
          <w:b/>
        </w:rPr>
      </w:pPr>
      <w:r w:rsidRPr="004001D8">
        <w:rPr>
          <w:b/>
        </w:rPr>
        <w:t>COURSE DESCRIPTION</w:t>
      </w:r>
    </w:p>
    <w:p w:rsidR="007B2F40" w:rsidRPr="004001D8" w:rsidRDefault="007B2F40" w:rsidP="007B2F40">
      <w:pPr>
        <w:tabs>
          <w:tab w:val="left" w:pos="3790"/>
        </w:tabs>
        <w:contextualSpacing/>
        <w:rPr>
          <w:b/>
        </w:rPr>
      </w:pPr>
    </w:p>
    <w:p w:rsidR="007B1706" w:rsidRPr="007B1706" w:rsidRDefault="007B1706" w:rsidP="007B1706">
      <w:pPr>
        <w:spacing w:line="276" w:lineRule="auto"/>
        <w:jc w:val="both"/>
        <w:rPr>
          <w:rFonts w:cstheme="minorHAnsi"/>
        </w:rPr>
      </w:pPr>
      <w:r w:rsidRPr="007B1706">
        <w:rPr>
          <w:rFonts w:cstheme="minorHAnsi"/>
          <w:color w:val="000000"/>
        </w:rPr>
        <w:t>This course will include the knowledge and skills required to troubleshoot, configure, and manage common network wireless and wired devices, establish basic network design and connectivity, understand and maintain network documentation, identify network limitations and weaknesses, and implement network security, standards, and protocols. The student will have a basic understanding of emerging technologies including unified communications, mobile, cloud, and virtualization technologies. This course will prepare the student to take the exam certificati</w:t>
      </w:r>
      <w:r>
        <w:rPr>
          <w:rFonts w:cstheme="minorHAnsi"/>
          <w:color w:val="000000"/>
        </w:rPr>
        <w:t>on for CompTIA Network + N10-007</w:t>
      </w:r>
      <w:r w:rsidRPr="007B1706">
        <w:rPr>
          <w:rFonts w:cstheme="minorHAnsi"/>
          <w:color w:val="000000"/>
        </w:rPr>
        <w:t>.</w:t>
      </w:r>
      <w:r w:rsidRPr="007B1706">
        <w:rPr>
          <w:rFonts w:cstheme="minorHAnsi"/>
        </w:rPr>
        <w:t xml:space="preserve"> </w:t>
      </w:r>
    </w:p>
    <w:p w:rsidR="007B1706" w:rsidRPr="008A66DA" w:rsidRDefault="007B1706" w:rsidP="007B1706">
      <w:pPr>
        <w:jc w:val="both"/>
        <w:rPr>
          <w:rFonts w:cstheme="minorHAnsi"/>
          <w:color w:val="000000"/>
          <w:sz w:val="24"/>
          <w:szCs w:val="24"/>
        </w:rPr>
      </w:pPr>
    </w:p>
    <w:p w:rsidR="007B2F40" w:rsidRPr="004001D8" w:rsidRDefault="007B2F40" w:rsidP="007B2F40">
      <w:pPr>
        <w:jc w:val="both"/>
        <w:rPr>
          <w:b/>
        </w:rPr>
      </w:pPr>
      <w:r w:rsidRPr="004001D8">
        <w:rPr>
          <w:b/>
        </w:rPr>
        <w:t>GENERAL OBJECTIVES</w:t>
      </w:r>
    </w:p>
    <w:p w:rsidR="007B2F40" w:rsidRPr="004001D8" w:rsidRDefault="007B2F40" w:rsidP="007B2F40">
      <w:pPr>
        <w:jc w:val="both"/>
        <w:rPr>
          <w:b/>
        </w:rPr>
      </w:pPr>
    </w:p>
    <w:p w:rsidR="007B1706" w:rsidRPr="005374D4" w:rsidRDefault="007B1706" w:rsidP="007B1706">
      <w:pPr>
        <w:jc w:val="both"/>
        <w:rPr>
          <w:color w:val="000000"/>
        </w:rPr>
      </w:pPr>
      <w:r w:rsidRPr="005374D4">
        <w:rPr>
          <w:color w:val="000000"/>
        </w:rPr>
        <w:t>It is expected that at the end of the course, the student can:</w:t>
      </w:r>
    </w:p>
    <w:p w:rsidR="007B1706" w:rsidRPr="005374D4" w:rsidRDefault="007B1706" w:rsidP="007B1706">
      <w:pPr>
        <w:pStyle w:val="ListParagraph"/>
        <w:numPr>
          <w:ilvl w:val="0"/>
          <w:numId w:val="20"/>
        </w:numPr>
        <w:spacing w:after="200" w:line="276" w:lineRule="auto"/>
        <w:rPr>
          <w:rFonts w:cs="Arial"/>
        </w:rPr>
      </w:pPr>
      <w:r w:rsidRPr="005374D4">
        <w:t>Define Network Architecture</w:t>
      </w:r>
    </w:p>
    <w:p w:rsidR="007B1706" w:rsidRPr="005374D4" w:rsidRDefault="007B1706" w:rsidP="007B1706">
      <w:pPr>
        <w:pStyle w:val="ListParagraph"/>
        <w:numPr>
          <w:ilvl w:val="0"/>
          <w:numId w:val="20"/>
        </w:numPr>
        <w:spacing w:after="200" w:line="276" w:lineRule="auto"/>
        <w:rPr>
          <w:rFonts w:cs="Arial"/>
        </w:rPr>
      </w:pPr>
      <w:r w:rsidRPr="005374D4">
        <w:t>Define Network Operations</w:t>
      </w:r>
    </w:p>
    <w:p w:rsidR="007B1706" w:rsidRPr="005374D4" w:rsidRDefault="007B1706" w:rsidP="007B1706">
      <w:pPr>
        <w:pStyle w:val="ListParagraph"/>
        <w:numPr>
          <w:ilvl w:val="0"/>
          <w:numId w:val="20"/>
        </w:numPr>
        <w:spacing w:after="200" w:line="276" w:lineRule="auto"/>
        <w:rPr>
          <w:rStyle w:val="fontstyle01"/>
          <w:rFonts w:asciiTheme="minorHAnsi" w:hAnsiTheme="minorHAnsi" w:cs="Arial"/>
          <w:color w:val="000000" w:themeColor="text1"/>
          <w:sz w:val="22"/>
          <w:szCs w:val="22"/>
        </w:rPr>
      </w:pPr>
      <w:r w:rsidRPr="005374D4">
        <w:rPr>
          <w:rStyle w:val="fontstyle01"/>
          <w:rFonts w:asciiTheme="minorHAnsi" w:hAnsiTheme="minorHAnsi"/>
          <w:color w:val="000000" w:themeColor="text1"/>
          <w:sz w:val="22"/>
          <w:szCs w:val="22"/>
        </w:rPr>
        <w:t>Apply Network Security</w:t>
      </w:r>
    </w:p>
    <w:p w:rsidR="007B1706" w:rsidRPr="005374D4" w:rsidRDefault="007B1706" w:rsidP="007B1706">
      <w:pPr>
        <w:pStyle w:val="ListParagraph"/>
        <w:numPr>
          <w:ilvl w:val="0"/>
          <w:numId w:val="20"/>
        </w:numPr>
        <w:spacing w:after="200" w:line="276" w:lineRule="auto"/>
        <w:rPr>
          <w:rStyle w:val="fontstyle01"/>
          <w:rFonts w:asciiTheme="minorHAnsi" w:hAnsiTheme="minorHAnsi" w:cs="Arial"/>
          <w:color w:val="000000" w:themeColor="text1"/>
          <w:sz w:val="22"/>
          <w:szCs w:val="22"/>
        </w:rPr>
      </w:pPr>
      <w:r w:rsidRPr="005374D4">
        <w:rPr>
          <w:rStyle w:val="fontstyle01"/>
          <w:rFonts w:asciiTheme="minorHAnsi" w:hAnsiTheme="minorHAnsi"/>
          <w:color w:val="000000" w:themeColor="text1"/>
          <w:sz w:val="22"/>
          <w:szCs w:val="22"/>
        </w:rPr>
        <w:t>Execute Network Troubleshooting</w:t>
      </w:r>
    </w:p>
    <w:p w:rsidR="007B1706" w:rsidRPr="005374D4" w:rsidRDefault="007B1706" w:rsidP="007B1706">
      <w:pPr>
        <w:pStyle w:val="ListParagraph"/>
        <w:numPr>
          <w:ilvl w:val="0"/>
          <w:numId w:val="20"/>
        </w:numPr>
        <w:spacing w:after="200" w:line="276" w:lineRule="auto"/>
        <w:rPr>
          <w:rFonts w:cs="Arial"/>
        </w:rPr>
      </w:pPr>
      <w:r w:rsidRPr="005374D4">
        <w:t>Apply Industry Standards, Practices and Network Theory</w:t>
      </w:r>
    </w:p>
    <w:p w:rsidR="00802632" w:rsidRPr="004001D8" w:rsidRDefault="00802632" w:rsidP="007B2F40">
      <w:pPr>
        <w:jc w:val="both"/>
        <w:rPr>
          <w:rFonts w:cs="Arial"/>
          <w:b/>
        </w:rPr>
      </w:pPr>
    </w:p>
    <w:p w:rsidR="007B1706" w:rsidRPr="001C46E5" w:rsidRDefault="007B2F40" w:rsidP="002B0049">
      <w:pPr>
        <w:spacing w:line="276" w:lineRule="auto"/>
        <w:jc w:val="both"/>
        <w:rPr>
          <w:rFonts w:cs="Arial"/>
          <w:b/>
        </w:rPr>
      </w:pPr>
      <w:r w:rsidRPr="001C46E5">
        <w:rPr>
          <w:rFonts w:cs="Arial"/>
          <w:b/>
        </w:rPr>
        <w:t>SPECIFIC OBJECTIVES</w:t>
      </w:r>
      <w:bookmarkStart w:id="0" w:name="_GoBack"/>
      <w:bookmarkEnd w:id="0"/>
    </w:p>
    <w:p w:rsidR="004001D8" w:rsidRPr="00144AE0" w:rsidRDefault="00AA0750" w:rsidP="00144AE0">
      <w:pPr>
        <w:pStyle w:val="ListParagraph"/>
        <w:numPr>
          <w:ilvl w:val="0"/>
          <w:numId w:val="24"/>
        </w:numPr>
        <w:autoSpaceDE w:val="0"/>
        <w:autoSpaceDN w:val="0"/>
        <w:adjustRightInd w:val="0"/>
        <w:spacing w:line="276" w:lineRule="auto"/>
        <w:rPr>
          <w:rFonts w:eastAsia="UniversLTStd-Bold" w:cstheme="minorHAnsi"/>
          <w:bCs/>
        </w:rPr>
      </w:pPr>
      <w:r>
        <w:rPr>
          <w:rFonts w:eastAsia="UniversLTStd-Bold" w:cstheme="minorHAnsi"/>
          <w:bCs/>
        </w:rPr>
        <w:t>Laboratory 1- Who Owns your data</w:t>
      </w:r>
    </w:p>
    <w:p w:rsidR="001C46E5" w:rsidRPr="00144AE0" w:rsidRDefault="00AA0750" w:rsidP="00144AE0">
      <w:pPr>
        <w:pStyle w:val="ListParagraph"/>
        <w:numPr>
          <w:ilvl w:val="0"/>
          <w:numId w:val="24"/>
        </w:numPr>
        <w:autoSpaceDE w:val="0"/>
        <w:autoSpaceDN w:val="0"/>
        <w:adjustRightInd w:val="0"/>
        <w:spacing w:line="276" w:lineRule="auto"/>
        <w:rPr>
          <w:rFonts w:eastAsia="UniversLTStd-Bold" w:cstheme="minorHAnsi"/>
          <w:bCs/>
        </w:rPr>
      </w:pPr>
      <w:r>
        <w:rPr>
          <w:rFonts w:eastAsia="UniversLTStd-Bold" w:cstheme="minorHAnsi"/>
          <w:bCs/>
        </w:rPr>
        <w:t>Laboratory 2- Configure DCHP on a Wireless Router</w:t>
      </w:r>
    </w:p>
    <w:p w:rsidR="001C46E5" w:rsidRPr="00144AE0" w:rsidRDefault="001C46E5" w:rsidP="00144AE0">
      <w:pPr>
        <w:pStyle w:val="ListParagraph"/>
        <w:numPr>
          <w:ilvl w:val="0"/>
          <w:numId w:val="24"/>
        </w:numPr>
        <w:autoSpaceDE w:val="0"/>
        <w:autoSpaceDN w:val="0"/>
        <w:adjustRightInd w:val="0"/>
        <w:spacing w:line="276" w:lineRule="auto"/>
        <w:rPr>
          <w:rFonts w:eastAsia="UniversLTStd-Bold" w:cstheme="minorHAnsi"/>
          <w:bCs/>
        </w:rPr>
      </w:pPr>
      <w:r w:rsidRPr="00144AE0">
        <w:rPr>
          <w:rFonts w:eastAsia="UniversLTStd-Bold" w:cstheme="minorHAnsi"/>
          <w:bCs/>
        </w:rPr>
        <w:t xml:space="preserve">Laboratory 3- </w:t>
      </w:r>
      <w:r w:rsidR="00AA0750">
        <w:rPr>
          <w:rFonts w:eastAsia="UniversLTStd-Bold" w:cstheme="minorHAnsi"/>
          <w:bCs/>
        </w:rPr>
        <w:t>IP Configuration</w:t>
      </w:r>
    </w:p>
    <w:p w:rsidR="001C46E5" w:rsidRPr="00144AE0" w:rsidRDefault="001C46E5" w:rsidP="002B0049">
      <w:pPr>
        <w:pStyle w:val="ListParagraph"/>
        <w:numPr>
          <w:ilvl w:val="0"/>
          <w:numId w:val="24"/>
        </w:numPr>
        <w:autoSpaceDE w:val="0"/>
        <w:autoSpaceDN w:val="0"/>
        <w:adjustRightInd w:val="0"/>
        <w:spacing w:line="276" w:lineRule="auto"/>
        <w:rPr>
          <w:rFonts w:eastAsia="UniversLTStd-Bold" w:cstheme="minorHAnsi"/>
          <w:bCs/>
        </w:rPr>
      </w:pPr>
      <w:r w:rsidRPr="00144AE0">
        <w:rPr>
          <w:rFonts w:eastAsia="UniversLTStd-Bold" w:cstheme="minorHAnsi"/>
          <w:bCs/>
        </w:rPr>
        <w:t xml:space="preserve">Laboratory 4- </w:t>
      </w:r>
      <w:r w:rsidR="002B0049" w:rsidRPr="002B0049">
        <w:rPr>
          <w:rFonts w:eastAsia="UniversLTStd-Bold" w:cstheme="minorHAnsi"/>
          <w:bCs/>
        </w:rPr>
        <w:t>Communicating in a Cyber World</w:t>
      </w:r>
    </w:p>
    <w:p w:rsidR="001C46E5" w:rsidRDefault="002B0049" w:rsidP="002B0049">
      <w:pPr>
        <w:pStyle w:val="ListParagraph"/>
        <w:numPr>
          <w:ilvl w:val="0"/>
          <w:numId w:val="24"/>
        </w:numPr>
        <w:autoSpaceDE w:val="0"/>
        <w:autoSpaceDN w:val="0"/>
        <w:adjustRightInd w:val="0"/>
        <w:spacing w:line="276" w:lineRule="auto"/>
        <w:rPr>
          <w:rFonts w:eastAsia="UniversLTStd-Bold" w:cstheme="minorHAnsi"/>
          <w:bCs/>
        </w:rPr>
      </w:pPr>
      <w:r>
        <w:rPr>
          <w:rFonts w:eastAsia="UniversLTStd-Bold" w:cstheme="minorHAnsi"/>
          <w:bCs/>
        </w:rPr>
        <w:t xml:space="preserve">Laboratory 5- </w:t>
      </w:r>
      <w:r w:rsidRPr="002B0049">
        <w:rPr>
          <w:rFonts w:eastAsia="UniversLTStd-Bold" w:cstheme="minorHAnsi"/>
          <w:bCs/>
        </w:rPr>
        <w:t>Learning Details Attack</w:t>
      </w:r>
    </w:p>
    <w:p w:rsidR="002B0049" w:rsidRPr="00144AE0" w:rsidRDefault="002B0049" w:rsidP="002B0049">
      <w:pPr>
        <w:pStyle w:val="ListParagraph"/>
        <w:numPr>
          <w:ilvl w:val="0"/>
          <w:numId w:val="24"/>
        </w:numPr>
        <w:autoSpaceDE w:val="0"/>
        <w:autoSpaceDN w:val="0"/>
        <w:adjustRightInd w:val="0"/>
        <w:spacing w:line="276" w:lineRule="auto"/>
        <w:rPr>
          <w:rFonts w:eastAsia="UniversLTStd-Bold" w:cstheme="minorHAnsi"/>
          <w:bCs/>
        </w:rPr>
      </w:pPr>
      <w:r>
        <w:rPr>
          <w:rFonts w:eastAsia="UniversLTStd-Bold" w:cstheme="minorHAnsi"/>
          <w:bCs/>
        </w:rPr>
        <w:t>Laboratory 6- Subnetting</w:t>
      </w:r>
    </w:p>
    <w:p w:rsidR="001C46E5" w:rsidRPr="00AA0750" w:rsidRDefault="001C46E5" w:rsidP="00D0352D">
      <w:pPr>
        <w:pStyle w:val="ListParagraph"/>
        <w:numPr>
          <w:ilvl w:val="0"/>
          <w:numId w:val="24"/>
        </w:numPr>
        <w:autoSpaceDE w:val="0"/>
        <w:autoSpaceDN w:val="0"/>
        <w:adjustRightInd w:val="0"/>
        <w:spacing w:line="276" w:lineRule="auto"/>
        <w:rPr>
          <w:rFonts w:eastAsia="UniversLTStd-Bold" w:cstheme="minorHAnsi"/>
          <w:bCs/>
        </w:rPr>
      </w:pPr>
      <w:r w:rsidRPr="00AA0750">
        <w:rPr>
          <w:rFonts w:eastAsia="UniversLTStd-Bold" w:cstheme="minorHAnsi"/>
          <w:bCs/>
        </w:rPr>
        <w:t xml:space="preserve">Assessment 1- </w:t>
      </w:r>
      <w:r w:rsidR="00AA0750" w:rsidRPr="00AA0750">
        <w:rPr>
          <w:rFonts w:eastAsia="UniversLTStd-Bold" w:cstheme="minorHAnsi"/>
          <w:bCs/>
        </w:rPr>
        <w:t>Routing &amp; IP Addressing</w:t>
      </w:r>
    </w:p>
    <w:p w:rsidR="001C46E5" w:rsidRPr="00AA0750" w:rsidRDefault="001C46E5" w:rsidP="00144AE0">
      <w:pPr>
        <w:pStyle w:val="ListParagraph"/>
        <w:numPr>
          <w:ilvl w:val="0"/>
          <w:numId w:val="24"/>
        </w:numPr>
        <w:autoSpaceDE w:val="0"/>
        <w:autoSpaceDN w:val="0"/>
        <w:adjustRightInd w:val="0"/>
        <w:spacing w:line="276" w:lineRule="auto"/>
        <w:rPr>
          <w:rFonts w:eastAsia="UniversLTStd-Bold" w:cstheme="minorHAnsi"/>
          <w:bCs/>
        </w:rPr>
      </w:pPr>
      <w:r w:rsidRPr="00144AE0">
        <w:rPr>
          <w:rFonts w:eastAsia="UniversLTStd-Bold" w:cstheme="minorHAnsi"/>
          <w:bCs/>
        </w:rPr>
        <w:t xml:space="preserve">Assessment 2- </w:t>
      </w:r>
      <w:r w:rsidR="00AA0750">
        <w:t>Getting Down to Business</w:t>
      </w:r>
    </w:p>
    <w:p w:rsidR="00AA0750" w:rsidRPr="00144AE0" w:rsidRDefault="00AA0750" w:rsidP="00144AE0">
      <w:pPr>
        <w:pStyle w:val="ListParagraph"/>
        <w:numPr>
          <w:ilvl w:val="0"/>
          <w:numId w:val="24"/>
        </w:numPr>
        <w:autoSpaceDE w:val="0"/>
        <w:autoSpaceDN w:val="0"/>
        <w:adjustRightInd w:val="0"/>
        <w:spacing w:line="276" w:lineRule="auto"/>
        <w:rPr>
          <w:rFonts w:eastAsia="UniversLTStd-Bold" w:cstheme="minorHAnsi"/>
          <w:bCs/>
        </w:rPr>
      </w:pPr>
      <w:r>
        <w:t>Assessment 3- Discover your own risky behavior</w:t>
      </w:r>
    </w:p>
    <w:p w:rsidR="007B2F40" w:rsidRDefault="007B2F40" w:rsidP="00AF6E2C">
      <w:pPr>
        <w:ind w:left="0"/>
        <w:rPr>
          <w:rFonts w:cstheme="minorHAnsi"/>
          <w:b/>
        </w:rPr>
      </w:pPr>
    </w:p>
    <w:p w:rsidR="001C46E5" w:rsidRPr="004001D8" w:rsidRDefault="001C46E5" w:rsidP="00AF6E2C">
      <w:pPr>
        <w:ind w:left="0"/>
        <w:rPr>
          <w:rFonts w:cstheme="minorHAnsi"/>
        </w:rPr>
      </w:pPr>
    </w:p>
    <w:p w:rsidR="007B2F40" w:rsidRPr="004001D8" w:rsidRDefault="007B2F40" w:rsidP="00AF6E2C">
      <w:pPr>
        <w:ind w:left="0"/>
        <w:rPr>
          <w:rFonts w:cs="Arial"/>
          <w:b/>
        </w:rPr>
      </w:pPr>
    </w:p>
    <w:p w:rsidR="00AA0750" w:rsidRPr="004001D8" w:rsidRDefault="00AA0750" w:rsidP="00AA0750">
      <w:pPr>
        <w:ind w:left="0"/>
        <w:rPr>
          <w:rFonts w:cs="Arial"/>
          <w:b/>
        </w:rPr>
      </w:pPr>
    </w:p>
    <w:p w:rsidR="00AA0750" w:rsidRDefault="00AA0750" w:rsidP="00AA0750">
      <w:pPr>
        <w:pStyle w:val="ListParagraph"/>
        <w:ind w:left="0"/>
        <w:rPr>
          <w:rFonts w:ascii="Times New Roman" w:hAnsi="Times New Roman" w:cs="Times New Roman"/>
          <w:b/>
          <w:bCs/>
          <w:sz w:val="24"/>
          <w:szCs w:val="24"/>
        </w:rPr>
      </w:pPr>
      <w:r w:rsidRPr="008627C7">
        <w:rPr>
          <w:rFonts w:ascii="Times New Roman" w:hAnsi="Times New Roman" w:cs="Times New Roman"/>
          <w:b/>
          <w:bCs/>
          <w:sz w:val="24"/>
          <w:szCs w:val="24"/>
        </w:rPr>
        <w:t>Evaluation Criteria</w:t>
      </w:r>
    </w:p>
    <w:p w:rsidR="00AA0750" w:rsidRPr="008627C7" w:rsidRDefault="00AA0750" w:rsidP="00AA0750">
      <w:pPr>
        <w:pStyle w:val="ListParagraph"/>
        <w:ind w:left="0"/>
        <w:rPr>
          <w:rFonts w:ascii="Times New Roman" w:hAnsi="Times New Roman" w:cs="Times New Roman"/>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AA0750" w:rsidRPr="008627C7" w:rsidTr="00DC06C3">
        <w:trPr>
          <w:trHeight w:val="284"/>
        </w:trPr>
        <w:tc>
          <w:tcPr>
            <w:tcW w:w="6024" w:type="dxa"/>
          </w:tcPr>
          <w:p w:rsidR="00AA0750" w:rsidRPr="008627C7" w:rsidRDefault="00AA0750" w:rsidP="00DC06C3">
            <w:pP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CRITERIA</w:t>
            </w:r>
          </w:p>
        </w:tc>
        <w:tc>
          <w:tcPr>
            <w:tcW w:w="2464" w:type="dxa"/>
          </w:tcPr>
          <w:p w:rsidR="00AA0750" w:rsidRPr="008627C7" w:rsidRDefault="00AA0750" w:rsidP="00DC06C3">
            <w:pPr>
              <w:jc w:val="cente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Grade total</w:t>
            </w:r>
          </w:p>
        </w:tc>
      </w:tr>
      <w:tr w:rsidR="00AA0750" w:rsidRPr="008627C7" w:rsidTr="00DC06C3">
        <w:trPr>
          <w:trHeight w:val="250"/>
        </w:trPr>
        <w:tc>
          <w:tcPr>
            <w:tcW w:w="6024" w:type="dxa"/>
          </w:tcPr>
          <w:p w:rsidR="00AA0750" w:rsidRPr="008627C7" w:rsidRDefault="00AA0750" w:rsidP="00AA0750">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1-2</w:t>
            </w:r>
          </w:p>
        </w:tc>
        <w:tc>
          <w:tcPr>
            <w:tcW w:w="2464" w:type="dxa"/>
          </w:tcPr>
          <w:p w:rsidR="00AA0750" w:rsidRPr="008627C7" w:rsidRDefault="00AA0750"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AA0750" w:rsidRPr="008627C7" w:rsidTr="00DC06C3">
        <w:trPr>
          <w:trHeight w:val="250"/>
        </w:trPr>
        <w:tc>
          <w:tcPr>
            <w:tcW w:w="6024" w:type="dxa"/>
          </w:tcPr>
          <w:p w:rsidR="00AA0750" w:rsidRPr="008627C7" w:rsidRDefault="00AA0750"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3-4</w:t>
            </w:r>
          </w:p>
        </w:tc>
        <w:tc>
          <w:tcPr>
            <w:tcW w:w="2464" w:type="dxa"/>
          </w:tcPr>
          <w:p w:rsidR="00AA0750" w:rsidRPr="008627C7" w:rsidRDefault="00AA0750"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AA0750" w:rsidRPr="008627C7" w:rsidTr="00DC06C3">
        <w:trPr>
          <w:trHeight w:val="250"/>
        </w:trPr>
        <w:tc>
          <w:tcPr>
            <w:tcW w:w="6024" w:type="dxa"/>
          </w:tcPr>
          <w:p w:rsidR="00AA0750" w:rsidRPr="008627C7" w:rsidRDefault="002B0049"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5-6</w:t>
            </w:r>
          </w:p>
        </w:tc>
        <w:tc>
          <w:tcPr>
            <w:tcW w:w="2464" w:type="dxa"/>
          </w:tcPr>
          <w:p w:rsidR="00AA0750" w:rsidRPr="008627C7" w:rsidRDefault="00AA0750"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AA0750" w:rsidRPr="008627C7" w:rsidTr="00DC06C3">
        <w:trPr>
          <w:trHeight w:val="250"/>
        </w:trPr>
        <w:tc>
          <w:tcPr>
            <w:tcW w:w="6024" w:type="dxa"/>
          </w:tcPr>
          <w:p w:rsidR="00AA0750" w:rsidRPr="008627C7" w:rsidRDefault="00AA0750"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1-3</w:t>
            </w:r>
          </w:p>
        </w:tc>
        <w:tc>
          <w:tcPr>
            <w:tcW w:w="2464" w:type="dxa"/>
          </w:tcPr>
          <w:p w:rsidR="00AA0750" w:rsidRPr="008627C7" w:rsidRDefault="00AA0750"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AA0750" w:rsidRPr="008627C7" w:rsidTr="00DC06C3">
        <w:trPr>
          <w:trHeight w:val="250"/>
        </w:trPr>
        <w:tc>
          <w:tcPr>
            <w:tcW w:w="6024" w:type="dxa"/>
          </w:tcPr>
          <w:p w:rsidR="00AA0750" w:rsidRPr="008627C7" w:rsidRDefault="00AA0750" w:rsidP="00DC06C3">
            <w:pPr>
              <w:rPr>
                <w:rFonts w:ascii="Times New Roman" w:eastAsia="Times New Roman" w:hAnsi="Times New Roman" w:cs="Times New Roman"/>
                <w:sz w:val="24"/>
                <w:szCs w:val="24"/>
              </w:rPr>
            </w:pPr>
          </w:p>
        </w:tc>
        <w:tc>
          <w:tcPr>
            <w:tcW w:w="2464" w:type="dxa"/>
          </w:tcPr>
          <w:p w:rsidR="00AA0750" w:rsidRPr="008627C7" w:rsidRDefault="00AA0750" w:rsidP="00DC06C3">
            <w:pPr>
              <w:jc w:val="center"/>
              <w:rPr>
                <w:rFonts w:ascii="Times New Roman" w:eastAsia="Times New Roman" w:hAnsi="Times New Roman" w:cs="Times New Roman"/>
                <w:sz w:val="24"/>
                <w:szCs w:val="24"/>
              </w:rPr>
            </w:pPr>
          </w:p>
        </w:tc>
      </w:tr>
      <w:tr w:rsidR="00AA0750" w:rsidRPr="008627C7" w:rsidTr="00DC06C3">
        <w:trPr>
          <w:trHeight w:val="250"/>
        </w:trPr>
        <w:tc>
          <w:tcPr>
            <w:tcW w:w="6024" w:type="dxa"/>
          </w:tcPr>
          <w:p w:rsidR="00AA0750" w:rsidRPr="008627C7" w:rsidRDefault="00AA0750" w:rsidP="00DC06C3">
            <w:pPr>
              <w:rPr>
                <w:rFonts w:ascii="Times New Roman" w:eastAsia="Times New Roman" w:hAnsi="Times New Roman" w:cs="Times New Roman"/>
                <w:sz w:val="24"/>
                <w:szCs w:val="24"/>
              </w:rPr>
            </w:pPr>
          </w:p>
        </w:tc>
        <w:tc>
          <w:tcPr>
            <w:tcW w:w="2464" w:type="dxa"/>
          </w:tcPr>
          <w:p w:rsidR="00AA0750" w:rsidRPr="008627C7" w:rsidRDefault="00AA0750" w:rsidP="00DC06C3">
            <w:pPr>
              <w:jc w:val="center"/>
              <w:rPr>
                <w:rFonts w:ascii="Times New Roman" w:eastAsia="Times New Roman" w:hAnsi="Times New Roman" w:cs="Times New Roman"/>
                <w:sz w:val="24"/>
                <w:szCs w:val="24"/>
              </w:rPr>
            </w:pPr>
          </w:p>
        </w:tc>
      </w:tr>
      <w:tr w:rsidR="00AA0750" w:rsidRPr="008627C7" w:rsidTr="00DC06C3">
        <w:trPr>
          <w:trHeight w:val="234"/>
        </w:trPr>
        <w:tc>
          <w:tcPr>
            <w:tcW w:w="6024" w:type="dxa"/>
          </w:tcPr>
          <w:p w:rsidR="00AA0750" w:rsidRPr="008627C7" w:rsidRDefault="00AA0750" w:rsidP="00DC06C3">
            <w:pP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Total</w:t>
            </w:r>
          </w:p>
        </w:tc>
        <w:tc>
          <w:tcPr>
            <w:tcW w:w="2464" w:type="dxa"/>
          </w:tcPr>
          <w:p w:rsidR="00AA0750" w:rsidRPr="008627C7" w:rsidRDefault="00AA0750" w:rsidP="00DC06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27C7">
              <w:rPr>
                <w:rFonts w:ascii="Times New Roman" w:eastAsia="Times New Roman" w:hAnsi="Times New Roman" w:cs="Times New Roman"/>
                <w:sz w:val="24"/>
                <w:szCs w:val="24"/>
              </w:rPr>
              <w:t xml:space="preserve">00 </w:t>
            </w:r>
          </w:p>
        </w:tc>
      </w:tr>
    </w:tbl>
    <w:p w:rsidR="00AA0750" w:rsidRPr="008627C7" w:rsidRDefault="00AA0750" w:rsidP="00AA0750">
      <w:pPr>
        <w:pStyle w:val="ListParagraph"/>
        <w:rPr>
          <w:rFonts w:ascii="Times New Roman" w:hAnsi="Times New Roman" w:cs="Times New Roman"/>
          <w:b/>
          <w:bCs/>
          <w:sz w:val="24"/>
          <w:szCs w:val="24"/>
        </w:rPr>
      </w:pPr>
    </w:p>
    <w:p w:rsidR="00AA0750" w:rsidRDefault="00AA0750" w:rsidP="00AA0750">
      <w:pPr>
        <w:pStyle w:val="ListParagraph"/>
        <w:rPr>
          <w:rFonts w:ascii="Times New Roman" w:hAnsi="Times New Roman" w:cs="Times New Roman"/>
          <w:bCs/>
          <w:sz w:val="24"/>
          <w:szCs w:val="24"/>
        </w:rPr>
      </w:pPr>
      <w:r>
        <w:rPr>
          <w:rFonts w:ascii="Times New Roman" w:hAnsi="Times New Roman" w:cs="Times New Roman"/>
          <w:bCs/>
          <w:sz w:val="24"/>
          <w:szCs w:val="24"/>
        </w:rPr>
        <w:t>*6</w:t>
      </w:r>
      <w:r w:rsidRPr="008627C7">
        <w:rPr>
          <w:rFonts w:ascii="Times New Roman" w:hAnsi="Times New Roman" w:cs="Times New Roman"/>
          <w:bCs/>
          <w:sz w:val="24"/>
          <w:szCs w:val="24"/>
        </w:rPr>
        <w:t xml:space="preserve"> Points less for each absence.</w:t>
      </w:r>
    </w:p>
    <w:p w:rsidR="00AA0750" w:rsidRPr="008627C7" w:rsidRDefault="00AA0750" w:rsidP="00AA0750">
      <w:pPr>
        <w:pStyle w:val="ListParagraph"/>
        <w:rPr>
          <w:rFonts w:ascii="Times New Roman" w:hAnsi="Times New Roman" w:cs="Times New Roman"/>
          <w:bCs/>
          <w:sz w:val="24"/>
          <w:szCs w:val="24"/>
        </w:rPr>
      </w:pPr>
    </w:p>
    <w:p w:rsidR="00AA0750" w:rsidRDefault="00AA0750" w:rsidP="00AA0750">
      <w:pP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7E31C5" w:rsidRPr="00AA0750" w:rsidRDefault="007E31C5" w:rsidP="007D3752">
      <w:pPr>
        <w:pStyle w:val="ListParagraph"/>
        <w:rPr>
          <w:rFonts w:ascii="Arial" w:hAnsi="Arial" w:cs="Arial"/>
          <w:b/>
          <w:bCs/>
        </w:rPr>
      </w:pPr>
    </w:p>
    <w:p w:rsidR="00DC4FD6" w:rsidRDefault="00DC4FD6" w:rsidP="007D3752">
      <w:pPr>
        <w:rPr>
          <w:rFonts w:cs="Arial"/>
          <w:b/>
          <w:bCs/>
        </w:rPr>
      </w:pPr>
    </w:p>
    <w:p w:rsidR="007B2F40" w:rsidRPr="00467AB0" w:rsidRDefault="007B2F40" w:rsidP="007B2F40">
      <w:pPr>
        <w:rPr>
          <w:rFonts w:cstheme="minorHAnsi"/>
          <w:b/>
          <w:bCs/>
        </w:rPr>
      </w:pPr>
      <w:r w:rsidRPr="00467AB0">
        <w:rPr>
          <w:rFonts w:cstheme="minorHAnsi"/>
          <w:b/>
          <w:bCs/>
        </w:rPr>
        <w:t>EDUCATIONAL RESOURCES</w:t>
      </w:r>
    </w:p>
    <w:p w:rsidR="007B2F40" w:rsidRPr="00467AB0" w:rsidRDefault="007B2F40" w:rsidP="00AA0750">
      <w:pPr>
        <w:ind w:left="0"/>
        <w:rPr>
          <w:rFonts w:cstheme="minorHAnsi"/>
        </w:rPr>
      </w:pPr>
    </w:p>
    <w:p w:rsidR="007B2F40" w:rsidRPr="00467AB0" w:rsidRDefault="001862C2" w:rsidP="00EF0811">
      <w:pPr>
        <w:pStyle w:val="ListParagraph"/>
        <w:numPr>
          <w:ilvl w:val="1"/>
          <w:numId w:val="5"/>
        </w:numPr>
        <w:rPr>
          <w:rFonts w:cstheme="minorHAnsi"/>
        </w:rPr>
      </w:pPr>
      <w:r>
        <w:rPr>
          <w:rFonts w:cstheme="minorHAnsi"/>
        </w:rPr>
        <w:t>Sequeira, A</w:t>
      </w:r>
      <w:r w:rsidR="007B2F40">
        <w:rPr>
          <w:rFonts w:cstheme="minorHAnsi"/>
        </w:rPr>
        <w:t>. (2016</w:t>
      </w:r>
      <w:r w:rsidR="007B2F40" w:rsidRPr="00467AB0">
        <w:rPr>
          <w:rFonts w:cstheme="minorHAnsi"/>
          <w:i/>
        </w:rPr>
        <w:t xml:space="preserve">). CompTIA </w:t>
      </w:r>
      <w:r>
        <w:rPr>
          <w:rFonts w:cstheme="minorHAnsi"/>
          <w:i/>
        </w:rPr>
        <w:t>Network + N10-007 Cert Guide: Learn, Prepare and practice for exam Success</w:t>
      </w:r>
      <w:r w:rsidR="007B2F40" w:rsidRPr="00467AB0">
        <w:rPr>
          <w:rFonts w:cstheme="minorHAnsi"/>
          <w:i/>
        </w:rPr>
        <w:t xml:space="preserve">. </w:t>
      </w:r>
      <w:r w:rsidR="007B2F40">
        <w:rPr>
          <w:rFonts w:cstheme="minorHAnsi"/>
        </w:rPr>
        <w:t>Indianapolis, Indiana</w:t>
      </w:r>
      <w:r w:rsidR="007B2F40" w:rsidRPr="00467AB0">
        <w:rPr>
          <w:rFonts w:cstheme="minorHAnsi"/>
        </w:rPr>
        <w:t xml:space="preserve">. </w:t>
      </w:r>
      <w:r>
        <w:rPr>
          <w:rFonts w:cstheme="minorHAnsi"/>
        </w:rPr>
        <w:t>Pearson</w:t>
      </w:r>
      <w:r w:rsidR="007B2F40" w:rsidRPr="00467AB0">
        <w:rPr>
          <w:rFonts w:cstheme="minorHAnsi"/>
        </w:rPr>
        <w:t>.</w:t>
      </w:r>
    </w:p>
    <w:p w:rsidR="007B2F40" w:rsidRPr="00467AB0" w:rsidRDefault="007B2F40" w:rsidP="007B2F40">
      <w:pPr>
        <w:ind w:left="0"/>
        <w:rPr>
          <w:rFonts w:cstheme="minorHAnsi"/>
          <w:color w:val="FF0000"/>
          <w:lang w:val="es-ES"/>
        </w:rPr>
      </w:pPr>
    </w:p>
    <w:p w:rsidR="007B2F40" w:rsidRPr="00AF5A3B" w:rsidRDefault="002B0049" w:rsidP="00AF5A3B">
      <w:pPr>
        <w:pStyle w:val="ListParagraph"/>
        <w:numPr>
          <w:ilvl w:val="1"/>
          <w:numId w:val="5"/>
        </w:numPr>
        <w:rPr>
          <w:rFonts w:cstheme="minorHAnsi"/>
          <w:lang w:val="es-ES"/>
        </w:rPr>
      </w:pPr>
      <w:hyperlink r:id="rId9" w:history="1">
        <w:r w:rsidR="007B2F40" w:rsidRPr="00467AB0">
          <w:rPr>
            <w:rStyle w:val="Hyperlink"/>
            <w:rFonts w:cstheme="minorHAnsi"/>
            <w:lang w:val="es-ES"/>
          </w:rPr>
          <w:t>http://passwordtech.edu20.org</w:t>
        </w:r>
      </w:hyperlink>
    </w:p>
    <w:p w:rsidR="007B2F40" w:rsidRPr="00467AB0" w:rsidRDefault="007B2F40" w:rsidP="007B2F40">
      <w:pPr>
        <w:ind w:left="0"/>
        <w:rPr>
          <w:rFonts w:cstheme="minorHAnsi"/>
          <w:color w:val="FF0000"/>
          <w:lang w:val="es-ES"/>
        </w:rPr>
      </w:pPr>
    </w:p>
    <w:p w:rsidR="00DF24BC" w:rsidRDefault="00DF24BC" w:rsidP="004E09DD">
      <w:pPr>
        <w:ind w:left="0"/>
        <w:rPr>
          <w:rFonts w:cstheme="minorHAnsi"/>
          <w:b/>
        </w:rPr>
      </w:pPr>
    </w:p>
    <w:p w:rsidR="007B2F40" w:rsidRPr="00467AB0" w:rsidRDefault="007B2F40" w:rsidP="007B2F40">
      <w:pPr>
        <w:rPr>
          <w:rFonts w:cstheme="minorHAnsi"/>
          <w:b/>
        </w:rPr>
      </w:pPr>
      <w:r w:rsidRPr="00467AB0">
        <w:rPr>
          <w:rFonts w:cstheme="minorHAnsi"/>
          <w:b/>
        </w:rPr>
        <w:t>NOTES</w:t>
      </w:r>
    </w:p>
    <w:p w:rsidR="007B2F40" w:rsidRPr="00467AB0" w:rsidRDefault="007B2F40" w:rsidP="007B2F40">
      <w:pPr>
        <w:rPr>
          <w:rFonts w:cstheme="minorHAnsi"/>
          <w:b/>
        </w:rPr>
      </w:pPr>
    </w:p>
    <w:p w:rsidR="007B2F40" w:rsidRPr="00467AB0" w:rsidRDefault="007B2F40" w:rsidP="00EF0811">
      <w:pPr>
        <w:pStyle w:val="ListParagraph"/>
        <w:numPr>
          <w:ilvl w:val="0"/>
          <w:numId w:val="7"/>
        </w:numPr>
        <w:spacing w:line="360" w:lineRule="auto"/>
        <w:jc w:val="both"/>
        <w:rPr>
          <w:rFonts w:cstheme="minorHAnsi"/>
          <w:b/>
        </w:rPr>
      </w:pPr>
      <w:r w:rsidRPr="00467AB0">
        <w:rPr>
          <w:rFonts w:eastAsia="Times New Roman" w:cstheme="minorHAnsi"/>
          <w:b/>
          <w:lang w:eastAsia="es-PR"/>
        </w:rPr>
        <w:t>Reasonable Accommodation:</w:t>
      </w:r>
      <w:r w:rsidRPr="00467AB0">
        <w:rPr>
          <w:rFonts w:eastAsia="Times New Roman" w:cstheme="minorHAnsi"/>
          <w:lang w:eastAsia="es-PR"/>
        </w:rPr>
        <w:t xml:space="preserve"> Any student who requires reasonable accommodation must request them at the beginning of the course or as soon acquire the required knowledge </w:t>
      </w:r>
      <w:r w:rsidRPr="00467AB0">
        <w:rPr>
          <w:rFonts w:eastAsia="Times New Roman" w:cstheme="minorHAnsi"/>
          <w:noProof/>
          <w:lang w:eastAsia="es-PR"/>
        </w:rPr>
        <w:t>that</w:t>
      </w:r>
      <w:r w:rsidRPr="00467AB0">
        <w:rPr>
          <w:rFonts w:eastAsia="Times New Roman" w:cstheme="minorHAnsi"/>
          <w:lang w:eastAsia="es-PR"/>
        </w:rPr>
        <w:t xml:space="preserve"> through the Professor in charge and be notifying the Academic Director.</w:t>
      </w:r>
    </w:p>
    <w:p w:rsidR="007B2F40" w:rsidRPr="00467AB0" w:rsidRDefault="007B2F40" w:rsidP="007B2F40">
      <w:pPr>
        <w:pStyle w:val="HTMLPreformatted"/>
        <w:shd w:val="clear" w:color="auto" w:fill="FFFFFF"/>
        <w:spacing w:line="360" w:lineRule="auto"/>
        <w:jc w:val="both"/>
        <w:rPr>
          <w:rFonts w:asciiTheme="minorHAnsi" w:hAnsiTheme="minorHAnsi" w:cstheme="minorHAnsi"/>
          <w:b/>
          <w:sz w:val="22"/>
          <w:szCs w:val="22"/>
          <w:lang w:val="en-US"/>
        </w:rPr>
      </w:pPr>
    </w:p>
    <w:p w:rsidR="007B2F40" w:rsidRPr="00AA0750" w:rsidRDefault="007B2F40" w:rsidP="007B2F40">
      <w:pPr>
        <w:pStyle w:val="HTMLPreformatted"/>
        <w:numPr>
          <w:ilvl w:val="0"/>
          <w:numId w:val="6"/>
        </w:numPr>
        <w:shd w:val="clear" w:color="auto" w:fill="FFFFFF"/>
        <w:spacing w:line="360" w:lineRule="auto"/>
        <w:jc w:val="both"/>
        <w:rPr>
          <w:rFonts w:asciiTheme="minorHAnsi" w:hAnsiTheme="minorHAnsi" w:cstheme="minorHAnsi"/>
          <w:b/>
          <w:sz w:val="22"/>
          <w:szCs w:val="22"/>
          <w:lang w:val="en-US"/>
        </w:rPr>
      </w:pPr>
      <w:r w:rsidRPr="00467AB0">
        <w:rPr>
          <w:rFonts w:asciiTheme="minorHAnsi" w:hAnsiTheme="minorHAnsi" w:cstheme="minorHAnsi"/>
          <w:b/>
          <w:sz w:val="22"/>
          <w:szCs w:val="22"/>
          <w:lang w:val="en-US"/>
        </w:rPr>
        <w:t>Honesty, fraud, plagiarism:</w:t>
      </w:r>
      <w:r w:rsidRPr="00467AB0">
        <w:rPr>
          <w:rFonts w:asciiTheme="minorHAnsi" w:hAnsiTheme="minorHAnsi" w:cstheme="minorHAnsi"/>
          <w:sz w:val="22"/>
          <w:szCs w:val="22"/>
          <w:lang w:val="en-US"/>
        </w:rPr>
        <w:t xml:space="preserve"> Dishonesty, fraud, plagiarism </w:t>
      </w:r>
      <w:r w:rsidRPr="00467AB0">
        <w:rPr>
          <w:rFonts w:asciiTheme="minorHAnsi" w:hAnsiTheme="minorHAnsi" w:cstheme="minorHAnsi"/>
          <w:noProof/>
          <w:sz w:val="22"/>
          <w:szCs w:val="22"/>
          <w:lang w:val="en-US"/>
        </w:rPr>
        <w:t>and</w:t>
      </w:r>
      <w:r w:rsidRPr="00467AB0">
        <w:rPr>
          <w:rFonts w:asciiTheme="minorHAnsi" w:hAnsiTheme="minorHAnsi" w:cstheme="minorHAnsi"/>
          <w:sz w:val="22"/>
          <w:szCs w:val="22"/>
          <w:lang w:val="en-US"/>
        </w:rPr>
        <w:t xml:space="preserve"> any other inappropriate behavior </w:t>
      </w:r>
      <w:r w:rsidRPr="00467AB0">
        <w:rPr>
          <w:rFonts w:asciiTheme="minorHAnsi" w:hAnsiTheme="minorHAnsi" w:cstheme="minorHAnsi"/>
          <w:noProof/>
          <w:sz w:val="22"/>
          <w:szCs w:val="22"/>
          <w:lang w:val="en-US"/>
        </w:rPr>
        <w:t>about</w:t>
      </w:r>
      <w:r w:rsidRPr="00467AB0">
        <w:rPr>
          <w:rFonts w:asciiTheme="minorHAnsi" w:hAnsiTheme="minorHAnsi" w:cstheme="minorHAnsi"/>
          <w:sz w:val="22"/>
          <w:szCs w:val="22"/>
          <w:lang w:val="en-US"/>
        </w:rPr>
        <w:t xml:space="preserve"> the student's academic performance, constitute violations of the catalog of the institution, its Rules of Conduct and Duties of Student. Major infractions, as provided in the catalog may result in the suspension of the institution for a defined time or permanent expulsion as stipulated in the Rules of Conduct and Duties of Student.</w:t>
      </w:r>
    </w:p>
    <w:sectPr w:rsidR="007B2F40" w:rsidRPr="00AA0750" w:rsidSect="000760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AC" w:rsidRDefault="002B7BAC" w:rsidP="00F22598">
      <w:r>
        <w:separator/>
      </w:r>
    </w:p>
  </w:endnote>
  <w:endnote w:type="continuationSeparator" w:id="0">
    <w:p w:rsidR="002B7BAC" w:rsidRDefault="002B7BAC" w:rsidP="00F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istaSlabOT-Re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LTStd-Bol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24301"/>
      <w:docPartObj>
        <w:docPartGallery w:val="Page Numbers (Bottom of Page)"/>
        <w:docPartUnique/>
      </w:docPartObj>
    </w:sdtPr>
    <w:sdtEndPr>
      <w:rPr>
        <w:noProof/>
      </w:rPr>
    </w:sdtEndPr>
    <w:sdtContent>
      <w:p w:rsidR="00FB0770" w:rsidRDefault="00FB0770">
        <w:pPr>
          <w:pStyle w:val="Footer"/>
          <w:jc w:val="right"/>
        </w:pPr>
        <w:r>
          <w:fldChar w:fldCharType="begin"/>
        </w:r>
        <w:r>
          <w:instrText xml:space="preserve"> PAGE   \* MERGEFORMAT </w:instrText>
        </w:r>
        <w:r>
          <w:fldChar w:fldCharType="separate"/>
        </w:r>
        <w:r w:rsidR="002B0049">
          <w:rPr>
            <w:noProof/>
          </w:rPr>
          <w:t>2</w:t>
        </w:r>
        <w:r>
          <w:rPr>
            <w:noProof/>
          </w:rPr>
          <w:fldChar w:fldCharType="end"/>
        </w:r>
      </w:p>
    </w:sdtContent>
  </w:sdt>
  <w:p w:rsidR="00BC5D13" w:rsidRPr="00BC5D13" w:rsidRDefault="00BC5D13" w:rsidP="00BC5D13">
    <w:pPr>
      <w:pStyle w:val="Footer"/>
      <w:jc w:val="cen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AC" w:rsidRDefault="002B7BAC" w:rsidP="00F22598">
      <w:r>
        <w:separator/>
      </w:r>
    </w:p>
  </w:footnote>
  <w:footnote w:type="continuationSeparator" w:id="0">
    <w:p w:rsidR="002B7BAC" w:rsidRDefault="002B7BAC" w:rsidP="00F2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C92343"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14:anchorId="3F1FB514" wp14:editId="3E72935D">
          <wp:simplePos x="0" y="0"/>
          <wp:positionH relativeFrom="margin">
            <wp:posOffset>-76200</wp:posOffset>
          </wp:positionH>
          <wp:positionV relativeFrom="margin">
            <wp:posOffset>-765810</wp:posOffset>
          </wp:positionV>
          <wp:extent cx="2180590" cy="83629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Pr>
        <w:b/>
        <w:sz w:val="28"/>
        <w:szCs w:val="28"/>
      </w:rPr>
      <w:tab/>
    </w:r>
  </w:p>
  <w:p w:rsidR="00F22598" w:rsidRPr="00F22598" w:rsidRDefault="00F22598" w:rsidP="00F22598">
    <w:pPr>
      <w:pStyle w:val="Header"/>
      <w:jc w:val="right"/>
      <w:rPr>
        <w:lang w:val="es-PR"/>
      </w:rPr>
    </w:pPr>
  </w:p>
  <w:p w:rsidR="00F22598" w:rsidRDefault="00F22598" w:rsidP="00F22598">
    <w:pPr>
      <w:pStyle w:val="Header"/>
      <w:jc w:val="right"/>
      <w:rPr>
        <w:b/>
        <w:lang w:val="es-PR"/>
      </w:rPr>
    </w:pPr>
    <w:r w:rsidRPr="00C92343">
      <w:rPr>
        <w:b/>
        <w:lang w:val="es-PR"/>
      </w:rPr>
      <w:t>Escuela de</w:t>
    </w:r>
    <w:r w:rsidR="0015344E">
      <w:rPr>
        <w:b/>
        <w:lang w:val="es-PR"/>
      </w:rPr>
      <w:t xml:space="preserve"> Informática</w:t>
    </w:r>
  </w:p>
  <w:p w:rsidR="00C92343" w:rsidRPr="00C92343" w:rsidRDefault="00C92343" w:rsidP="00F22598">
    <w:pPr>
      <w:pStyle w:val="Header"/>
      <w:jc w:val="right"/>
      <w:rPr>
        <w:b/>
        <w:lang w:val="es-PR"/>
      </w:rPr>
    </w:pPr>
    <w:r>
      <w:rPr>
        <w:b/>
        <w:lang w:val="es-PR"/>
      </w:rPr>
      <w:t>Recinto San Germán,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06"/>
    <w:multiLevelType w:val="hybridMultilevel"/>
    <w:tmpl w:val="9D48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155B"/>
    <w:multiLevelType w:val="hybridMultilevel"/>
    <w:tmpl w:val="0128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449D9"/>
    <w:multiLevelType w:val="hybridMultilevel"/>
    <w:tmpl w:val="117AB96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C10520B"/>
    <w:multiLevelType w:val="hybridMultilevel"/>
    <w:tmpl w:val="4DA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61F8B"/>
    <w:multiLevelType w:val="hybridMultilevel"/>
    <w:tmpl w:val="8C68D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895B19"/>
    <w:multiLevelType w:val="hybridMultilevel"/>
    <w:tmpl w:val="15C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412373"/>
    <w:multiLevelType w:val="hybridMultilevel"/>
    <w:tmpl w:val="5A90C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9E3285"/>
    <w:multiLevelType w:val="hybridMultilevel"/>
    <w:tmpl w:val="9DBC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E75F2"/>
    <w:multiLevelType w:val="hybridMultilevel"/>
    <w:tmpl w:val="3D6E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F5710"/>
    <w:multiLevelType w:val="hybridMultilevel"/>
    <w:tmpl w:val="E188C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E6FEB"/>
    <w:multiLevelType w:val="hybridMultilevel"/>
    <w:tmpl w:val="CB8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C0C2E"/>
    <w:multiLevelType w:val="hybridMultilevel"/>
    <w:tmpl w:val="E35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F13D8C"/>
    <w:multiLevelType w:val="hybridMultilevel"/>
    <w:tmpl w:val="13E20150"/>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57D54C85"/>
    <w:multiLevelType w:val="hybridMultilevel"/>
    <w:tmpl w:val="8A322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3F00F5"/>
    <w:multiLevelType w:val="hybridMultilevel"/>
    <w:tmpl w:val="DE3C50B6"/>
    <w:lvl w:ilvl="0" w:tplc="0409000D">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15:restartNumberingAfterBreak="0">
    <w:nsid w:val="6B29615E"/>
    <w:multiLevelType w:val="hybridMultilevel"/>
    <w:tmpl w:val="27D0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9965EA"/>
    <w:multiLevelType w:val="hybridMultilevel"/>
    <w:tmpl w:val="37A8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01D56"/>
    <w:multiLevelType w:val="multilevel"/>
    <w:tmpl w:val="5BEE4A7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71AC21DF"/>
    <w:multiLevelType w:val="hybridMultilevel"/>
    <w:tmpl w:val="48F8DAF6"/>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72E46868"/>
    <w:multiLevelType w:val="hybridMultilevel"/>
    <w:tmpl w:val="515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E591B"/>
    <w:multiLevelType w:val="hybridMultilevel"/>
    <w:tmpl w:val="658C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2"/>
  </w:num>
  <w:num w:numId="4">
    <w:abstractNumId w:val="14"/>
  </w:num>
  <w:num w:numId="5">
    <w:abstractNumId w:val="0"/>
  </w:num>
  <w:num w:numId="6">
    <w:abstractNumId w:val="19"/>
  </w:num>
  <w:num w:numId="7">
    <w:abstractNumId w:val="10"/>
  </w:num>
  <w:num w:numId="8">
    <w:abstractNumId w:val="17"/>
  </w:num>
  <w:num w:numId="9">
    <w:abstractNumId w:val="4"/>
  </w:num>
  <w:num w:numId="10">
    <w:abstractNumId w:val="5"/>
  </w:num>
  <w:num w:numId="11">
    <w:abstractNumId w:val="15"/>
  </w:num>
  <w:num w:numId="12">
    <w:abstractNumId w:val="1"/>
  </w:num>
  <w:num w:numId="13">
    <w:abstractNumId w:val="9"/>
  </w:num>
  <w:num w:numId="14">
    <w:abstractNumId w:val="7"/>
  </w:num>
  <w:num w:numId="15">
    <w:abstractNumId w:val="20"/>
  </w:num>
  <w:num w:numId="16">
    <w:abstractNumId w:val="11"/>
  </w:num>
  <w:num w:numId="17">
    <w:abstractNumId w:val="16"/>
  </w:num>
  <w:num w:numId="18">
    <w:abstractNumId w:val="3"/>
  </w:num>
  <w:num w:numId="19">
    <w:abstractNumId w:val="8"/>
  </w:num>
  <w:num w:numId="20">
    <w:abstractNumId w:val="13"/>
  </w:num>
  <w:num w:numId="21">
    <w:abstractNumId w:val="14"/>
  </w:num>
  <w:num w:numId="22">
    <w:abstractNumId w:val="18"/>
  </w:num>
  <w:num w:numId="23">
    <w:abstractNumId w:val="12"/>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MLQwMTY3NjWyMLFQ0lEKTi0uzszPAykwrAUABZ56liwAAAA="/>
  </w:docVars>
  <w:rsids>
    <w:rsidRoot w:val="00F22598"/>
    <w:rsid w:val="000530F5"/>
    <w:rsid w:val="00073EA7"/>
    <w:rsid w:val="000760DC"/>
    <w:rsid w:val="000B585A"/>
    <w:rsid w:val="000E5CDE"/>
    <w:rsid w:val="000F491D"/>
    <w:rsid w:val="00105F85"/>
    <w:rsid w:val="00133E91"/>
    <w:rsid w:val="00144AE0"/>
    <w:rsid w:val="00151731"/>
    <w:rsid w:val="0015344E"/>
    <w:rsid w:val="001862C2"/>
    <w:rsid w:val="001C46E5"/>
    <w:rsid w:val="001F5EA7"/>
    <w:rsid w:val="002328BB"/>
    <w:rsid w:val="00240812"/>
    <w:rsid w:val="00260EC0"/>
    <w:rsid w:val="002A6524"/>
    <w:rsid w:val="002B0049"/>
    <w:rsid w:val="002B7BAC"/>
    <w:rsid w:val="002C2610"/>
    <w:rsid w:val="002D2501"/>
    <w:rsid w:val="00310977"/>
    <w:rsid w:val="00324F0A"/>
    <w:rsid w:val="00384619"/>
    <w:rsid w:val="00397F64"/>
    <w:rsid w:val="003D28B9"/>
    <w:rsid w:val="004001D8"/>
    <w:rsid w:val="004703BC"/>
    <w:rsid w:val="004B226D"/>
    <w:rsid w:val="004D0D48"/>
    <w:rsid w:val="004E09DD"/>
    <w:rsid w:val="00501B3B"/>
    <w:rsid w:val="005374D4"/>
    <w:rsid w:val="005458A1"/>
    <w:rsid w:val="00586FD3"/>
    <w:rsid w:val="00590975"/>
    <w:rsid w:val="00597B51"/>
    <w:rsid w:val="005A6D48"/>
    <w:rsid w:val="005B2704"/>
    <w:rsid w:val="005F488D"/>
    <w:rsid w:val="0064233D"/>
    <w:rsid w:val="00665B8B"/>
    <w:rsid w:val="00695A13"/>
    <w:rsid w:val="006C721B"/>
    <w:rsid w:val="0075177A"/>
    <w:rsid w:val="00765475"/>
    <w:rsid w:val="00780FE4"/>
    <w:rsid w:val="00790E92"/>
    <w:rsid w:val="00797AEF"/>
    <w:rsid w:val="007B1706"/>
    <w:rsid w:val="007B2F40"/>
    <w:rsid w:val="007D3752"/>
    <w:rsid w:val="007E31C5"/>
    <w:rsid w:val="007E719F"/>
    <w:rsid w:val="00802632"/>
    <w:rsid w:val="008047A7"/>
    <w:rsid w:val="00837CF8"/>
    <w:rsid w:val="00841E3A"/>
    <w:rsid w:val="008463C8"/>
    <w:rsid w:val="008525D3"/>
    <w:rsid w:val="0086069F"/>
    <w:rsid w:val="008712E6"/>
    <w:rsid w:val="008856E0"/>
    <w:rsid w:val="008B61EA"/>
    <w:rsid w:val="00922215"/>
    <w:rsid w:val="00925E7E"/>
    <w:rsid w:val="00951697"/>
    <w:rsid w:val="0099673A"/>
    <w:rsid w:val="009F3D8D"/>
    <w:rsid w:val="00A1169D"/>
    <w:rsid w:val="00A12FFB"/>
    <w:rsid w:val="00A445F9"/>
    <w:rsid w:val="00A53F3E"/>
    <w:rsid w:val="00A87F8D"/>
    <w:rsid w:val="00AA0750"/>
    <w:rsid w:val="00AD6D21"/>
    <w:rsid w:val="00AF5A3B"/>
    <w:rsid w:val="00AF6E2C"/>
    <w:rsid w:val="00B03DF1"/>
    <w:rsid w:val="00B117C1"/>
    <w:rsid w:val="00B40A81"/>
    <w:rsid w:val="00B415BD"/>
    <w:rsid w:val="00B47D04"/>
    <w:rsid w:val="00B50EB2"/>
    <w:rsid w:val="00B53451"/>
    <w:rsid w:val="00B62957"/>
    <w:rsid w:val="00B7795F"/>
    <w:rsid w:val="00BA71CE"/>
    <w:rsid w:val="00BC5D13"/>
    <w:rsid w:val="00C30B2C"/>
    <w:rsid w:val="00C351E3"/>
    <w:rsid w:val="00C83A59"/>
    <w:rsid w:val="00C92343"/>
    <w:rsid w:val="00CA0DEF"/>
    <w:rsid w:val="00CA4E9E"/>
    <w:rsid w:val="00CE32FD"/>
    <w:rsid w:val="00CE7FA9"/>
    <w:rsid w:val="00CF232F"/>
    <w:rsid w:val="00D03D93"/>
    <w:rsid w:val="00D169DB"/>
    <w:rsid w:val="00D20373"/>
    <w:rsid w:val="00D22E4F"/>
    <w:rsid w:val="00D3176A"/>
    <w:rsid w:val="00D47D84"/>
    <w:rsid w:val="00DA5C4E"/>
    <w:rsid w:val="00DA605B"/>
    <w:rsid w:val="00DB2B4F"/>
    <w:rsid w:val="00DC07F7"/>
    <w:rsid w:val="00DC3C7C"/>
    <w:rsid w:val="00DC4FD6"/>
    <w:rsid w:val="00DC5A9C"/>
    <w:rsid w:val="00DD7D73"/>
    <w:rsid w:val="00DE310C"/>
    <w:rsid w:val="00DF24BC"/>
    <w:rsid w:val="00E33594"/>
    <w:rsid w:val="00E5247C"/>
    <w:rsid w:val="00E76C48"/>
    <w:rsid w:val="00EF0811"/>
    <w:rsid w:val="00F14129"/>
    <w:rsid w:val="00F22598"/>
    <w:rsid w:val="00F976BD"/>
    <w:rsid w:val="00FB0770"/>
    <w:rsid w:val="00FC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75D8"/>
  <w15:docId w15:val="{3915EE55-F75A-4FAE-89D8-64DD240A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1">
    <w:name w:val="heading 1"/>
    <w:basedOn w:val="Normal"/>
    <w:link w:val="Heading1Char"/>
    <w:uiPriority w:val="9"/>
    <w:qFormat/>
    <w:rsid w:val="00FB0770"/>
    <w:pPr>
      <w:spacing w:before="100" w:beforeAutospacing="1" w:after="100" w:afterAutospacing="1"/>
      <w:ind w:left="0"/>
      <w:outlineLvl w:val="0"/>
    </w:pPr>
    <w:rPr>
      <w:rFonts w:ascii="Times New Roman" w:eastAsia="Times New Roman" w:hAnsi="Times New Roman" w:cs="Times New Roman"/>
      <w:b/>
      <w:bCs/>
      <w:kern w:val="36"/>
      <w:sz w:val="48"/>
      <w:szCs w:val="48"/>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contextualSpacing/>
    </w:pPr>
  </w:style>
  <w:style w:type="table" w:styleId="TableGrid">
    <w:name w:val="Table Grid"/>
    <w:basedOn w:val="TableNormal"/>
    <w:uiPriority w:val="59"/>
    <w:rsid w:val="00E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1"/>
    <w:rPr>
      <w:rFonts w:ascii="Segoe UI" w:hAnsi="Segoe UI" w:cs="Segoe UI"/>
      <w:sz w:val="18"/>
      <w:szCs w:val="18"/>
    </w:rPr>
  </w:style>
  <w:style w:type="paragraph" w:styleId="Title">
    <w:name w:val="Title"/>
    <w:basedOn w:val="Normal"/>
    <w:link w:val="TitleChar"/>
    <w:qFormat/>
    <w:rsid w:val="002A6524"/>
    <w:pPr>
      <w:ind w:firstLine="720"/>
      <w:jc w:val="center"/>
    </w:pPr>
    <w:rPr>
      <w:rFonts w:ascii="Times New Roman" w:eastAsia="Times New Roman" w:hAnsi="Times New Roman" w:cs="Times New Roman"/>
      <w:b/>
      <w:bCs/>
      <w:sz w:val="24"/>
      <w:szCs w:val="24"/>
      <w:lang w:val="es-ES_tradnl"/>
    </w:rPr>
  </w:style>
  <w:style w:type="character" w:customStyle="1" w:styleId="TitleChar">
    <w:name w:val="Title Char"/>
    <w:basedOn w:val="DefaultParagraphFont"/>
    <w:link w:val="Title"/>
    <w:rsid w:val="002A6524"/>
    <w:rPr>
      <w:rFonts w:ascii="Times New Roman" w:eastAsia="Times New Roman" w:hAnsi="Times New Roman" w:cs="Times New Roman"/>
      <w:b/>
      <w:bCs/>
      <w:sz w:val="24"/>
      <w:szCs w:val="24"/>
      <w:lang w:val="es-ES_tradnl"/>
    </w:rPr>
  </w:style>
  <w:style w:type="character" w:customStyle="1" w:styleId="Heading1Char">
    <w:name w:val="Heading 1 Char"/>
    <w:basedOn w:val="DefaultParagraphFont"/>
    <w:link w:val="Heading1"/>
    <w:uiPriority w:val="9"/>
    <w:rsid w:val="00FB0770"/>
    <w:rPr>
      <w:rFonts w:ascii="Times New Roman" w:eastAsia="Times New Roman" w:hAnsi="Times New Roman" w:cs="Times New Roman"/>
      <w:b/>
      <w:bCs/>
      <w:kern w:val="36"/>
      <w:sz w:val="48"/>
      <w:szCs w:val="48"/>
      <w:lang w:val="es-PR" w:eastAsia="es-PR"/>
    </w:rPr>
  </w:style>
  <w:style w:type="character" w:customStyle="1" w:styleId="a-size-large">
    <w:name w:val="a-size-large"/>
    <w:basedOn w:val="DefaultParagraphFont"/>
    <w:rsid w:val="00FB0770"/>
  </w:style>
  <w:style w:type="character" w:customStyle="1" w:styleId="apple-converted-space">
    <w:name w:val="apple-converted-space"/>
    <w:basedOn w:val="DefaultParagraphFont"/>
    <w:rsid w:val="00FB0770"/>
  </w:style>
  <w:style w:type="character" w:customStyle="1" w:styleId="a-size-medium">
    <w:name w:val="a-size-medium"/>
    <w:basedOn w:val="DefaultParagraphFont"/>
    <w:rsid w:val="00FB0770"/>
  </w:style>
  <w:style w:type="character" w:customStyle="1" w:styleId="author">
    <w:name w:val="author"/>
    <w:basedOn w:val="DefaultParagraphFont"/>
    <w:rsid w:val="00FB0770"/>
  </w:style>
  <w:style w:type="character" w:customStyle="1" w:styleId="a-color-secondary">
    <w:name w:val="a-color-secondary"/>
    <w:basedOn w:val="DefaultParagraphFont"/>
    <w:rsid w:val="00FB0770"/>
  </w:style>
  <w:style w:type="paragraph" w:styleId="HTMLPreformatted">
    <w:name w:val="HTML Preformatted"/>
    <w:basedOn w:val="Normal"/>
    <w:link w:val="HTMLPreformattedChar"/>
    <w:uiPriority w:val="99"/>
    <w:unhideWhenUsed/>
    <w:rsid w:val="007B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rsid w:val="007B2F40"/>
    <w:rPr>
      <w:rFonts w:ascii="Courier New" w:eastAsia="Times New Roman" w:hAnsi="Courier New" w:cs="Courier New"/>
      <w:sz w:val="20"/>
      <w:szCs w:val="20"/>
      <w:lang w:val="es-PR" w:eastAsia="es-PR"/>
    </w:rPr>
  </w:style>
  <w:style w:type="paragraph" w:customStyle="1" w:styleId="Default">
    <w:name w:val="Default"/>
    <w:rsid w:val="007B2F40"/>
    <w:pPr>
      <w:autoSpaceDE w:val="0"/>
      <w:autoSpaceDN w:val="0"/>
      <w:adjustRightInd w:val="0"/>
      <w:ind w:left="0"/>
    </w:pPr>
    <w:rPr>
      <w:rFonts w:ascii="Calibri" w:hAnsi="Calibri" w:cs="Calibri"/>
      <w:color w:val="000000"/>
      <w:sz w:val="24"/>
      <w:szCs w:val="24"/>
    </w:rPr>
  </w:style>
  <w:style w:type="character" w:customStyle="1" w:styleId="fontstyle01">
    <w:name w:val="fontstyle01"/>
    <w:basedOn w:val="DefaultParagraphFont"/>
    <w:rsid w:val="007B1706"/>
    <w:rPr>
      <w:rFonts w:ascii="VistaSlabOT-Reg" w:hAnsi="VistaSlabOT-Reg" w:hint="default"/>
      <w:b w:val="0"/>
      <w:bCs w:val="0"/>
      <w:i w:val="0"/>
      <w:iCs w:val="0"/>
      <w:color w:val="6A747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474">
      <w:bodyDiv w:val="1"/>
      <w:marLeft w:val="0"/>
      <w:marRight w:val="0"/>
      <w:marTop w:val="0"/>
      <w:marBottom w:val="0"/>
      <w:divBdr>
        <w:top w:val="none" w:sz="0" w:space="0" w:color="auto"/>
        <w:left w:val="none" w:sz="0" w:space="0" w:color="auto"/>
        <w:bottom w:val="none" w:sz="0" w:space="0" w:color="auto"/>
        <w:right w:val="none" w:sz="0" w:space="0" w:color="auto"/>
      </w:divBdr>
      <w:divsChild>
        <w:div w:id="522280190">
          <w:marLeft w:val="0"/>
          <w:marRight w:val="0"/>
          <w:marTop w:val="0"/>
          <w:marBottom w:val="330"/>
          <w:divBdr>
            <w:top w:val="none" w:sz="0" w:space="0" w:color="auto"/>
            <w:left w:val="none" w:sz="0" w:space="0" w:color="auto"/>
            <w:bottom w:val="none" w:sz="0" w:space="0" w:color="auto"/>
            <w:right w:val="none" w:sz="0" w:space="0" w:color="auto"/>
          </w:divBdr>
        </w:div>
        <w:div w:id="483009312">
          <w:marLeft w:val="0"/>
          <w:marRight w:val="0"/>
          <w:marTop w:val="0"/>
          <w:marBottom w:val="0"/>
          <w:divBdr>
            <w:top w:val="none" w:sz="0" w:space="0" w:color="auto"/>
            <w:left w:val="none" w:sz="0" w:space="0" w:color="auto"/>
            <w:bottom w:val="none" w:sz="0" w:space="0" w:color="auto"/>
            <w:right w:val="none" w:sz="0" w:space="0" w:color="auto"/>
          </w:divBdr>
        </w:div>
      </w:divsChild>
    </w:div>
    <w:div w:id="720714746">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69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argas@password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sswordtech.edu2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5409-F24D-45E0-892A-8AF7E0D2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12</cp:revision>
  <cp:lastPrinted>2015-03-16T14:02:00Z</cp:lastPrinted>
  <dcterms:created xsi:type="dcterms:W3CDTF">2018-08-30T12:49:00Z</dcterms:created>
  <dcterms:modified xsi:type="dcterms:W3CDTF">2020-09-23T01:56:00Z</dcterms:modified>
</cp:coreProperties>
</file>